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BC" w:rsidRDefault="00080BBC" w:rsidP="00080BBC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 ПРОЦЕДУРА № 2.6</w:t>
      </w:r>
    </w:p>
    <w:p w:rsidR="00080BBC" w:rsidRDefault="00080BBC" w:rsidP="00080BB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НАЗНАЧЕНИЕ ПОСОБИЯ В СВЯЗИ С РОЖДЕНИЕМ РЕБЁНКА</w:t>
      </w:r>
    </w:p>
    <w:p w:rsidR="00080BBC" w:rsidRPr="009D68E9" w:rsidRDefault="00080BBC" w:rsidP="00080BBC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080BBC" w:rsidRDefault="00080BBC" w:rsidP="00080BB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080BBC" w:rsidRDefault="00080BBC" w:rsidP="00080BB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080BBC" w:rsidRDefault="00080BBC" w:rsidP="00080BB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080BBC" w:rsidRPr="000B1806" w:rsidRDefault="00080BBC" w:rsidP="00080BBC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8F11FE" w:rsidRDefault="008F11FE" w:rsidP="008F11F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8F11FE" w:rsidRPr="00777C31" w:rsidRDefault="008F11FE" w:rsidP="008F11F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8F11FE" w:rsidRDefault="008F11FE" w:rsidP="008F11F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8F11FE" w:rsidRPr="00777C31" w:rsidRDefault="008F11FE" w:rsidP="008F11F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Инспектор по кадрам</w:t>
      </w:r>
    </w:p>
    <w:p w:rsidR="008F11FE" w:rsidRDefault="008F11FE" w:rsidP="008F11FE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8F11FE" w:rsidRDefault="008F11FE" w:rsidP="008F11F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8F11FE" w:rsidRDefault="008F11FE" w:rsidP="008F11F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8F11FE" w:rsidRDefault="008F11FE" w:rsidP="008F11FE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080BBC" w:rsidRDefault="008F11FE" w:rsidP="008F11FE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8F11FE" w:rsidRDefault="008F11FE" w:rsidP="008F11FE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080BBC" w:rsidRDefault="00080BBC" w:rsidP="00080BBC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заявление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паспорт или иной документ, удостоверяющий личность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справка о рождении ребенка – в случае, если ребенок родился в Республике Беларусь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свидетельство о рождении ребенка – в случае, если ребенок родился за пределами Республики Беларусь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свидетельства о рождении, смерти детей, в том числе старше 18 лет (представляются на всех детей)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копия решения суда об усыновлении (удочерении) (далее – усыновление) – для семей, усыновивших (удочеривших) (далее – усыновившие) детей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080BBC" w:rsidRPr="00DD256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 xml:space="preserve">копия решения местного исполнительного и распорядительного органа об установлении опеки </w:t>
      </w:r>
      <w:r w:rsidRPr="00DD2567">
        <w:rPr>
          <w:b/>
          <w:sz w:val="30"/>
          <w:szCs w:val="30"/>
        </w:rPr>
        <w:lastRenderedPageBreak/>
        <w:t>(попечительства) – для лиц, назначенных опекунами (попечителями) ребенка</w:t>
      </w:r>
    </w:p>
    <w:p w:rsidR="00080BBC" w:rsidRPr="005230C7" w:rsidRDefault="00080BBC" w:rsidP="00080BBC">
      <w:pPr>
        <w:numPr>
          <w:ilvl w:val="0"/>
          <w:numId w:val="1"/>
        </w:numPr>
        <w:tabs>
          <w:tab w:val="left" w:pos="6540"/>
        </w:tabs>
        <w:rPr>
          <w:lang w:val="ru-RU"/>
        </w:rPr>
      </w:pPr>
      <w:r w:rsidRPr="00DD2567">
        <w:rPr>
          <w:b/>
          <w:sz w:val="30"/>
          <w:szCs w:val="30"/>
        </w:rPr>
        <w:t>свидетельство о заключении брака – в случае, если заявитель состоит в браке</w:t>
      </w:r>
    </w:p>
    <w:p w:rsidR="00080BBC" w:rsidRDefault="00080BBC" w:rsidP="00080BBC">
      <w:pPr>
        <w:tabs>
          <w:tab w:val="left" w:pos="6540"/>
        </w:tabs>
        <w:rPr>
          <w:b/>
          <w:sz w:val="30"/>
          <w:szCs w:val="30"/>
          <w:lang w:val="ru-RU"/>
        </w:rPr>
      </w:pPr>
    </w:p>
    <w:p w:rsidR="00080BBC" w:rsidRPr="00DD2567" w:rsidRDefault="00080BBC" w:rsidP="00080BBC">
      <w:pPr>
        <w:tabs>
          <w:tab w:val="left" w:pos="6540"/>
        </w:tabs>
        <w:rPr>
          <w:lang w:val="ru-RU"/>
        </w:rPr>
      </w:pPr>
    </w:p>
    <w:p w:rsidR="00080BBC" w:rsidRDefault="00080BBC" w:rsidP="00080BBC">
      <w:pPr>
        <w:tabs>
          <w:tab w:val="left" w:pos="6540"/>
        </w:tabs>
        <w:ind w:left="360"/>
        <w:rPr>
          <w:b/>
          <w:sz w:val="30"/>
          <w:szCs w:val="30"/>
          <w:lang w:val="ru-RU"/>
        </w:rPr>
      </w:pPr>
    </w:p>
    <w:p w:rsidR="00080BBC" w:rsidRDefault="00080BBC" w:rsidP="00080BBC">
      <w:pPr>
        <w:tabs>
          <w:tab w:val="left" w:pos="6540"/>
        </w:tabs>
        <w:ind w:left="360"/>
        <w:rPr>
          <w:lang w:val="ru-RU"/>
        </w:rPr>
      </w:pPr>
    </w:p>
    <w:p w:rsidR="00080BBC" w:rsidRPr="00080F1A" w:rsidRDefault="00080BBC" w:rsidP="00080BBC">
      <w:pPr>
        <w:tabs>
          <w:tab w:val="left" w:pos="6540"/>
        </w:tabs>
        <w:ind w:left="360"/>
        <w:jc w:val="both"/>
        <w:rPr>
          <w:lang w:val="ru-RU"/>
        </w:rPr>
      </w:pPr>
      <w:r w:rsidRPr="00080F1A">
        <w:rPr>
          <w:lang w:val="ru-RU"/>
        </w:rPr>
        <w:t>РАЗМЕР ПЛАТЫ, ВЗИМАЕМОЙ ПРИ ОСУЩЕСТВЛЕНИИ АДМИНИСТРАТИВНОЙ ПРОЦЕДУРЫ</w:t>
      </w:r>
    </w:p>
    <w:p w:rsidR="00080BBC" w:rsidRPr="00080F1A" w:rsidRDefault="00080BBC" w:rsidP="00080BBC">
      <w:pPr>
        <w:tabs>
          <w:tab w:val="left" w:pos="6540"/>
        </w:tabs>
        <w:jc w:val="center"/>
        <w:rPr>
          <w:b/>
          <w:lang w:val="ru-RU"/>
        </w:rPr>
      </w:pPr>
      <w:r w:rsidRPr="00080F1A">
        <w:rPr>
          <w:b/>
          <w:lang w:val="ru-RU"/>
        </w:rPr>
        <w:t>БЕСПЛАТНО</w:t>
      </w:r>
    </w:p>
    <w:p w:rsidR="00080BBC" w:rsidRPr="00080F1A" w:rsidRDefault="00080BBC" w:rsidP="00080BBC">
      <w:pPr>
        <w:tabs>
          <w:tab w:val="left" w:pos="6540"/>
        </w:tabs>
        <w:jc w:val="center"/>
        <w:rPr>
          <w:lang w:val="ru-RU"/>
        </w:rPr>
      </w:pPr>
      <w:r w:rsidRPr="00080F1A">
        <w:rPr>
          <w:lang w:val="ru-RU"/>
        </w:rPr>
        <w:t xml:space="preserve">МАКСИМАЛЬНЫЙ СРОК ОСУЩЕСТВЛЕНИЯ АДМИНИСТРАТИВНОЙ ПРОЦЕДУРЫ </w:t>
      </w:r>
    </w:p>
    <w:p w:rsidR="00080BBC" w:rsidRPr="00080F1A" w:rsidRDefault="00080BBC" w:rsidP="00080BBC">
      <w:pPr>
        <w:tabs>
          <w:tab w:val="left" w:pos="6540"/>
        </w:tabs>
        <w:jc w:val="both"/>
        <w:rPr>
          <w:b/>
          <w:lang w:val="ru-RU"/>
        </w:rPr>
      </w:pPr>
      <w:r w:rsidRPr="00080F1A">
        <w:rPr>
          <w:b/>
          <w:lang w:val="ru-RU"/>
        </w:rPr>
        <w:t>10 ДНЕЙ СО ДНЯ ПОДАЧИ ЗАЯВЛЕНИЯ, А В СЛУЧАЕ ЗАПРОСА ДОКУМЕНТОВ И (ИЛИ) СВЕДЕНИЙ ОТ ДРУГИХ ГОСУДАРСТВЕННЫХ ОРГАНОВ,  ИНЫХ ОРГАНИЗАЦИЙ - 1 МЕСЯЦ</w:t>
      </w:r>
    </w:p>
    <w:p w:rsidR="00080BBC" w:rsidRPr="00080F1A" w:rsidRDefault="00080BBC" w:rsidP="00080BBC">
      <w:pPr>
        <w:tabs>
          <w:tab w:val="left" w:pos="6540"/>
        </w:tabs>
        <w:jc w:val="center"/>
        <w:rPr>
          <w:b/>
          <w:lang w:val="ru-RU"/>
        </w:rPr>
      </w:pPr>
    </w:p>
    <w:p w:rsidR="00080BBC" w:rsidRPr="00080F1A" w:rsidRDefault="00080BBC" w:rsidP="00080BBC">
      <w:pPr>
        <w:ind w:left="1080"/>
        <w:jc w:val="center"/>
        <w:rPr>
          <w:lang w:val="ru-RU"/>
        </w:rPr>
      </w:pPr>
      <w:r w:rsidRPr="00080F1A">
        <w:t xml:space="preserve">СРОК ДЕЙСТВИЯ СПРАВКИ, ДРУГОГО ДОКУМЕНТА (РЕШЕНИЯ), ВЫДАВАЕМЫХ </w:t>
      </w:r>
      <w:r w:rsidRPr="00080F1A">
        <w:rPr>
          <w:lang w:val="ru-RU"/>
        </w:rPr>
        <w:t>(</w:t>
      </w:r>
      <w:r w:rsidRPr="00080F1A">
        <w:t>ПРИНИМАЕМОГО) ПРИ ОСУЩЕСТВЛЕНИИ АДМИНИСТРАТИВНОЙ ПРОЦЕДУРЫ</w:t>
      </w:r>
    </w:p>
    <w:p w:rsidR="00080BBC" w:rsidRDefault="00080BBC" w:rsidP="00080BBC">
      <w:pPr>
        <w:ind w:left="1080"/>
        <w:jc w:val="center"/>
        <w:rPr>
          <w:b/>
          <w:lang w:val="ru-RU"/>
        </w:rPr>
      </w:pPr>
      <w:r w:rsidRPr="00080F1A">
        <w:rPr>
          <w:b/>
          <w:lang w:val="ru-RU"/>
        </w:rPr>
        <w:t>ЕДИНОВРЕМЕННО</w:t>
      </w:r>
    </w:p>
    <w:p w:rsidR="00F94349" w:rsidRDefault="00F94349"/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548"/>
    <w:multiLevelType w:val="hybridMultilevel"/>
    <w:tmpl w:val="BABE8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BC"/>
    <w:rsid w:val="00080BBC"/>
    <w:rsid w:val="008F11FE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2021-03-31T09:23:00Z</dcterms:created>
  <dcterms:modified xsi:type="dcterms:W3CDTF">2023-09-13T12:30:00Z</dcterms:modified>
</cp:coreProperties>
</file>